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/>
      </w:pPr>
      <w:r>
        <w:rPr/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352"/>
        <w:gridCol w:w="4286"/>
      </w:tblGrid>
      <w:tr>
        <w:trPr>
          <w:trHeight w:val="1682" w:hRule="atLeast"/>
          <w:cantSplit w:val="true"/>
        </w:trPr>
        <w:tc>
          <w:tcPr>
            <w:tcW w:w="535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12"/>
                <w:szCs w:val="12"/>
              </w:rPr>
            </w:pPr>
            <w:r>
              <w:rPr>
                <w:rFonts w:ascii="Trebuchet MS" w:hAnsi="Trebuchet MS"/>
                <w:b/>
                <w:sz w:val="12"/>
                <w:szCs w:val="12"/>
              </w:rPr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.............................</w:t>
            </w:r>
          </w:p>
          <w:p>
            <w:pPr>
              <w:pStyle w:val="Normal"/>
              <w:spacing w:lineRule="auto" w:line="360" w:before="0" w:after="0"/>
              <w:rPr>
                <w:rFonts w:ascii="Trebuchet MS" w:hAnsi="Trebuchet MS"/>
                <w:b/>
                <w:b/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.....................................</w:t>
            </w:r>
          </w:p>
        </w:tc>
        <w:tc>
          <w:tcPr>
            <w:tcW w:w="4286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</w:r>
          </w:p>
        </w:tc>
      </w:tr>
      <w:tr>
        <w:trPr>
          <w:trHeight w:val="454" w:hRule="atLeas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sz w:val="32"/>
                <w:szCs w:val="32"/>
              </w:rPr>
            </w:pPr>
            <w:r>
              <w:rPr>
                <w:rFonts w:cs="Arial" w:ascii="Trebuchet MS" w:hAnsi="Trebuchet MS"/>
                <w:b/>
                <w:sz w:val="32"/>
                <w:szCs w:val="32"/>
              </w:rPr>
              <w:t>Žiadosť o stavebné povolenie</w:t>
            </w:r>
          </w:p>
        </w:tc>
      </w:tr>
      <w:tr>
        <w:trPr>
          <w:trHeight w:val="815" w:hRule="exact"/>
          <w:cantSplit w:val="true"/>
        </w:trPr>
        <w:tc>
          <w:tcPr>
            <w:tcW w:w="9638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Podľa </w:t>
            </w: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§ 58 ods. 1 </w:t>
            </w:r>
            <w:r>
              <w:rPr>
                <w:rFonts w:cs="Arial" w:ascii="Trebuchet MS" w:hAnsi="Trebuchet MS"/>
                <w:sz w:val="18"/>
                <w:szCs w:val="18"/>
              </w:rPr>
              <w:t xml:space="preserve">zákona č. 50/1976 Zb. o územnom plánovaní a stavebnom poriadku v znení neskorších predpisov (stavebný zákon) a podľa § 8 vyhlášky 453/2000 Z. z. MŽP SR, ktorou sa vykonávajú niektoré ustanovenia stavebného zákona. 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sz w:val="16"/>
          <w:szCs w:val="16"/>
        </w:rPr>
      </w:pPr>
      <w:r>
        <w:rPr>
          <w:rFonts w:cs="Arial" w:ascii="Trebuchet MS" w:hAnsi="Trebuchet MS"/>
          <w:b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Názov stavby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566" w:hRule="atLeas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názov stavby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sz w:val="16"/>
          <w:szCs w:val="16"/>
        </w:rPr>
      </w:pPr>
      <w:r>
        <w:rPr>
          <w:rFonts w:cs="Arial" w:ascii="Trebuchet MS" w:hAnsi="Trebuchet MS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Stavebník, žiadateľ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521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  <w:sz w:val="20"/>
                <w:szCs w:val="20"/>
              </w:rPr>
            </w:pPr>
            <w:r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cs="Arial" w:ascii="Trebuchet MS" w:hAnsi="Trebuchet MS"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sz w:val="16"/>
          <w:szCs w:val="16"/>
        </w:rPr>
      </w:pPr>
      <w:r>
        <w:rPr>
          <w:rFonts w:cs="Arial" w:ascii="Trebuchet MS" w:hAnsi="Trebuchet MS"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V zastúpení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2553"/>
        <w:gridCol w:w="991"/>
        <w:gridCol w:w="4253"/>
      </w:tblGrid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tel.:</w:t>
            </w:r>
          </w:p>
        </w:tc>
        <w:tc>
          <w:tcPr>
            <w:tcW w:w="25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+421</w:t>
            </w:r>
          </w:p>
        </w:tc>
        <w:tc>
          <w:tcPr>
            <w:tcW w:w="991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20"/>
                <w:szCs w:val="20"/>
              </w:rPr>
            </w:pPr>
            <w:r>
              <w:rPr>
                <w:rFonts w:cs="Arial" w:ascii="Trebuchet MS" w:hAnsi="Trebuchet MS"/>
                <w:iCs/>
                <w:sz w:val="20"/>
                <w:szCs w:val="20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  <w:t>Údaje o stavbe</w:t>
      </w:r>
    </w:p>
    <w:tbl>
      <w:tblPr>
        <w:tblW w:w="960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8"/>
        <w:gridCol w:w="7797"/>
      </w:tblGrid>
      <w:tr>
        <w:trPr>
          <w:trHeight w:val="454" w:hRule="exact"/>
          <w:cantSplit w:val="true"/>
        </w:trPr>
        <w:tc>
          <w:tcPr>
            <w:tcW w:w="1808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bCs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  <w:szCs w:val="20"/>
              </w:rPr>
              <w:t>Druh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284" w:hRule="exact"/>
          <w:cantSplit w:val="true"/>
        </w:trPr>
        <w:tc>
          <w:tcPr>
            <w:tcW w:w="1808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/>
                <w:b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sz w:val="20"/>
                <w:szCs w:val="20"/>
              </w:rPr>
            </w:r>
          </w:p>
        </w:tc>
        <w:tc>
          <w:tcPr>
            <w:tcW w:w="7797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color w:val="000000"/>
                <w:sz w:val="16"/>
                <w:szCs w:val="16"/>
              </w:rPr>
              <w:t>Členenie stavieb v §§ 43 a),43 b ), a 43 c) stavebného zákona</w:t>
            </w:r>
          </w:p>
        </w:tc>
      </w:tr>
      <w:tr>
        <w:trPr>
          <w:trHeight w:val="454" w:hRule="exact"/>
          <w:cantSplit w:val="true"/>
        </w:trPr>
        <w:tc>
          <w:tcPr>
            <w:tcW w:w="180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sz w:val="20"/>
                <w:szCs w:val="20"/>
              </w:rPr>
            </w:pPr>
            <w:r>
              <w:rPr>
                <w:rFonts w:cs="Arial" w:ascii="Trebuchet MS" w:hAnsi="Trebuchet MS"/>
                <w:b/>
                <w:bCs/>
                <w:sz w:val="20"/>
                <w:szCs w:val="20"/>
              </w:rPr>
              <w:t>Účel 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ind w:firstLine="284"/>
        <w:rPr>
          <w:rFonts w:ascii="Trebuchet MS" w:hAnsi="Trebuchet MS" w:cs="Arial"/>
          <w:b/>
          <w:b/>
          <w:bCs/>
        </w:rPr>
      </w:pPr>
      <w:r>
        <w:rPr>
          <w:rFonts w:cs="Arial" w:ascii="Trebuchet MS" w:hAnsi="Trebuchet MS"/>
          <w:b/>
          <w:bCs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2727"/>
        <w:gridCol w:w="5103"/>
      </w:tblGrid>
      <w:tr>
        <w:trPr>
          <w:trHeight w:val="454" w:hRule="exact"/>
          <w:cantSplit w:val="true"/>
        </w:trPr>
        <w:tc>
          <w:tcPr>
            <w:tcW w:w="18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bCs/>
              </w:rPr>
              <w:t>Miesto stavby</w:t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Ulica, časť mesta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9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Doterajší spôsob užívania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pozemku / stavby</w:t>
            </w:r>
          </w:p>
        </w:tc>
        <w:tc>
          <w:tcPr>
            <w:tcW w:w="510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09"/>
        <w:gridCol w:w="2727"/>
        <w:gridCol w:w="5103"/>
      </w:tblGrid>
      <w:tr>
        <w:trPr>
          <w:trHeight w:val="454" w:hRule="exact"/>
          <w:cantSplit w:val="true"/>
        </w:trPr>
        <w:tc>
          <w:tcPr>
            <w:tcW w:w="1809" w:type="dxa"/>
            <w:vMerge w:val="restart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120" w:after="0"/>
              <w:rPr>
                <w:rFonts w:ascii="Trebuchet MS" w:hAnsi="Trebuchet MS" w:cs="Arial"/>
                <w:b/>
                <w:b/>
                <w:bCs/>
              </w:rPr>
            </w:pPr>
            <w:r>
              <w:rPr>
                <w:rFonts w:cs="Arial" w:ascii="Trebuchet MS" w:hAnsi="Trebuchet MS"/>
                <w:b/>
                <w:bCs/>
              </w:rPr>
              <w:t>Termíny stavby</w:t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začatia stavby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1809" w:type="dxa"/>
            <w:vMerge w:val="continue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272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Predpokladaný termín skončenia stavby</w:t>
            </w:r>
          </w:p>
        </w:tc>
        <w:tc>
          <w:tcPr>
            <w:tcW w:w="510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b/>
          <w:bCs/>
        </w:rPr>
        <w:t xml:space="preserve">Stavebný pozemok </w:t>
      </w:r>
      <w:r>
        <w:rPr>
          <w:rFonts w:cs="Arial" w:ascii="Trebuchet MS" w:hAnsi="Trebuchet MS"/>
          <w:b/>
        </w:rPr>
        <w:t>podľa katastra nehnuteľností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842"/>
        <w:gridCol w:w="2943"/>
        <w:gridCol w:w="2302"/>
        <w:gridCol w:w="2551"/>
      </w:tblGrid>
      <w:tr>
        <w:trPr>
          <w:trHeight w:val="454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  <w:b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Právo stavebníka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 pozemku, resp. k stavbe</w:t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425" w:hRule="atLeast"/>
        </w:trPr>
        <w:tc>
          <w:tcPr>
            <w:tcW w:w="184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943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3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55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</w:tbl>
    <w:p>
      <w:pPr>
        <w:pStyle w:val="Normal"/>
        <w:spacing w:before="120" w:after="0"/>
        <w:rPr>
          <w:rFonts w:ascii="Trebuchet MS" w:hAnsi="Trebuchet MS"/>
        </w:rPr>
      </w:pPr>
      <w:r>
        <w:rPr>
          <w:rFonts w:cs="Arial" w:ascii="Trebuchet MS" w:hAnsi="Trebuchet MS"/>
          <w:b/>
        </w:rPr>
        <w:t>Susedné (stavbou dotknuté) pozemky a stavby podľa katastra nehnuteľností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700"/>
        <w:gridCol w:w="2411"/>
        <w:gridCol w:w="2125"/>
        <w:gridCol w:w="3402"/>
      </w:tblGrid>
      <w:tr>
        <w:trPr>
          <w:trHeight w:val="454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Parcelné číslo</w:t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Druh pozemku (kultúra)</w:t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Katastrálne územie</w:t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Vlastník</w:t>
            </w:r>
          </w:p>
        </w:tc>
      </w:tr>
      <w:tr>
        <w:trPr>
          <w:trHeight w:val="340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1700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41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212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340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</w:tbl>
    <w:p>
      <w:pPr>
        <w:pStyle w:val="Normal"/>
        <w:tabs>
          <w:tab w:val="clear" w:pos="708"/>
          <w:tab w:val="left" w:pos="720" w:leader="none"/>
        </w:tabs>
        <w:spacing w:lineRule="auto" w:line="240" w:before="0" w:after="0"/>
        <w:ind w:right="210" w:hanging="0"/>
        <w:rPr>
          <w:rFonts w:ascii="Trebuchet MS" w:hAnsi="Trebuchet MS"/>
          <w:color w:val="000000"/>
          <w:sz w:val="16"/>
          <w:szCs w:val="16"/>
        </w:rPr>
      </w:pPr>
      <w:r>
        <w:rPr>
          <w:rFonts w:ascii="Trebuchet MS" w:hAnsi="Trebuchet MS"/>
          <w:color w:val="000000"/>
          <w:sz w:val="16"/>
          <w:szCs w:val="16"/>
        </w:rPr>
      </w:r>
    </w:p>
    <w:p>
      <w:pPr>
        <w:pStyle w:val="Normal"/>
        <w:spacing w:before="0" w:after="0"/>
        <w:rPr/>
      </w:pPr>
      <w:r>
        <w:rPr>
          <w:rFonts w:cs="Arial" w:ascii="Trebuchet MS" w:hAnsi="Trebuchet MS"/>
          <w:b/>
        </w:rPr>
        <w:t xml:space="preserve">Územné rozhodnutie o umiestnení stavby </w:t>
      </w:r>
      <w:r>
        <w:rPr>
          <w:rFonts w:cs="Arial" w:ascii="Trebuchet MS" w:hAnsi="Trebuchet MS"/>
        </w:rPr>
        <w:t>(ak bolo vydané)</w:t>
      </w:r>
      <w:r>
        <w:rPr>
          <w:rFonts w:cs="Arial" w:ascii="Trebuchet MS" w:hAnsi="Trebuchet MS"/>
          <w:b/>
        </w:rPr>
        <w:t>:</w:t>
      </w:r>
    </w:p>
    <w:tbl>
      <w:tblPr>
        <w:tblW w:w="9639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2303"/>
        <w:gridCol w:w="600"/>
        <w:gridCol w:w="1668"/>
        <w:gridCol w:w="1134"/>
        <w:gridCol w:w="1416"/>
      </w:tblGrid>
      <w:tr>
        <w:trPr>
          <w:trHeight w:val="828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Názov správneho orgánu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iCs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iCs/>
                <w:sz w:val="16"/>
                <w:szCs w:val="16"/>
              </w:rPr>
              <w:t>(uvedený v hlavičke územného rozhodnutia)</w:t>
            </w:r>
          </w:p>
        </w:tc>
        <w:tc>
          <w:tcPr>
            <w:tcW w:w="7121" w:type="dxa"/>
            <w:gridSpan w:val="5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pod číslom:</w:t>
            </w:r>
          </w:p>
        </w:tc>
        <w:tc>
          <w:tcPr>
            <w:tcW w:w="2303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600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Zo dňa:</w:t>
            </w:r>
          </w:p>
        </w:tc>
        <w:tc>
          <w:tcPr>
            <w:tcW w:w="1668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16"/>
                <w:szCs w:val="16"/>
              </w:rPr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 xml:space="preserve">Právoplatné </w:t>
            </w:r>
          </w:p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iCs/>
                <w:sz w:val="16"/>
                <w:szCs w:val="16"/>
              </w:rPr>
              <w:t>dňa:</w:t>
            </w:r>
          </w:p>
        </w:tc>
        <w:tc>
          <w:tcPr>
            <w:tcW w:w="1416" w:type="dxa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bCs/>
          <w:sz w:val="16"/>
          <w:szCs w:val="16"/>
        </w:rPr>
      </w:pPr>
      <w:r>
        <w:rPr>
          <w:rFonts w:cs="Arial" w:ascii="Trebuchet MS" w:hAnsi="Trebuchet MS"/>
          <w:b/>
          <w:bCs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b/>
        </w:rPr>
        <w:t>Základné údaje o</w:t>
      </w:r>
      <w:r>
        <w:rPr>
          <w:rFonts w:ascii="Trebuchet MS" w:hAnsi="Trebuchet MS"/>
          <w:b/>
        </w:rPr>
        <w:t> </w:t>
      </w:r>
      <w:r>
        <w:rPr>
          <w:rFonts w:cs="Arial" w:ascii="Trebuchet MS" w:hAnsi="Trebuchet MS"/>
          <w:b/>
        </w:rPr>
        <w:t>stavbe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7116"/>
      </w:tblGrid>
      <w:tr>
        <w:trPr>
          <w:trHeight w:val="862" w:hRule="atLeas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Členenie stavby na stavebné objekty: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(uviesť stav. objekty stavby  podľa  PD, napr. - SO 01....)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720" w:hRule="atLeas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Prevádzkové súbory stavby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 xml:space="preserve">(uviesť prev. súbory podľa </w:t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PD,  napr. - PS 01....)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1127" w:hRule="atLeas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>Údaje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cs="Arial" w:ascii="Trebuchet MS" w:hAnsi="Trebuchet MS"/>
                <w:sz w:val="18"/>
                <w:szCs w:val="18"/>
              </w:rPr>
              <w:t>stavbe, budúcej prevádzke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cs="Arial" w:ascii="Trebuchet MS" w:hAnsi="Trebuchet MS"/>
                <w:sz w:val="18"/>
                <w:szCs w:val="18"/>
              </w:rPr>
              <w:t>jej vplyve na životné prostredie a o</w:t>
            </w:r>
            <w:r>
              <w:rPr>
                <w:rFonts w:ascii="Trebuchet MS" w:hAnsi="Trebuchet MS"/>
                <w:sz w:val="18"/>
                <w:szCs w:val="18"/>
              </w:rPr>
              <w:t> </w:t>
            </w:r>
            <w:r>
              <w:rPr>
                <w:rFonts w:cs="Arial" w:ascii="Trebuchet MS" w:hAnsi="Trebuchet MS"/>
                <w:sz w:val="18"/>
                <w:szCs w:val="18"/>
              </w:rPr>
              <w:t>súvisiacich opatreniach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/>
        </w:rPr>
      </w:pPr>
      <w:r>
        <w:rPr>
          <w:rFonts w:ascii="Trebuchet MS" w:hAnsi="Trebuchet MS"/>
        </w:rPr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47"/>
        <w:gridCol w:w="7086"/>
      </w:tblGrid>
      <w:tr>
        <w:trPr>
          <w:trHeight w:val="663" w:hRule="exact"/>
          <w:cantSplit w:val="true"/>
        </w:trPr>
        <w:tc>
          <w:tcPr>
            <w:tcW w:w="25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b/>
                <w:b/>
              </w:rPr>
            </w:pPr>
            <w:r>
              <w:rPr>
                <w:rFonts w:cs="Arial" w:ascii="Trebuchet MS" w:hAnsi="Trebuchet MS"/>
                <w:b/>
              </w:rPr>
              <w:t xml:space="preserve">Rozpočtový náklad </w:t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b/>
              </w:rPr>
              <w:t>stavby:   (€)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  <w:sz w:val="16"/>
          <w:szCs w:val="16"/>
        </w:rPr>
      </w:pPr>
      <w:r>
        <w:rPr>
          <w:rFonts w:cs="Arial" w:ascii="Trebuchet MS" w:hAnsi="Trebuchet MS"/>
          <w:b/>
          <w:sz w:val="16"/>
          <w:szCs w:val="16"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b/>
        </w:rPr>
        <w:t>Údaje o</w:t>
      </w:r>
      <w:r>
        <w:rPr>
          <w:rFonts w:ascii="Trebuchet MS" w:hAnsi="Trebuchet MS"/>
          <w:b/>
        </w:rPr>
        <w:t> </w:t>
      </w:r>
      <w:r>
        <w:rPr>
          <w:rFonts w:cs="Arial" w:ascii="Trebuchet MS" w:hAnsi="Trebuchet MS"/>
          <w:b/>
        </w:rPr>
        <w:t>spracovateľovi projektovej dokumentácie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7116"/>
      </w:tblGrid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000000"/>
                <w:sz w:val="18"/>
                <w:szCs w:val="18"/>
              </w:rPr>
              <w:t>Kategória a rozsah podľa autorizačného osvedčenia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b/>
        </w:rPr>
        <w:t xml:space="preserve">Spôsob uskutočnenia stavby </w:t>
      </w:r>
      <w:r>
        <w:rPr>
          <w:rFonts w:cs="Arial" w:ascii="Trebuchet MS" w:hAnsi="Trebuchet MS"/>
          <w:sz w:val="18"/>
          <w:szCs w:val="18"/>
        </w:rPr>
        <w:t>(</w:t>
      </w:r>
      <w:r>
        <w:rPr>
          <w:rFonts w:ascii="Trebuchet MS" w:hAnsi="Trebuchet MS"/>
          <w:color w:val="000000"/>
          <w:sz w:val="18"/>
          <w:szCs w:val="18"/>
        </w:rPr>
        <w:t>uviesť zhotoviteľa)</w:t>
      </w:r>
    </w:p>
    <w:p>
      <w:pPr>
        <w:pStyle w:val="NormalWeb"/>
        <w:spacing w:before="0" w:after="0"/>
        <w:ind w:left="142" w:hanging="142"/>
        <w:rPr>
          <w:rFonts w:ascii="Trebuchet MS" w:hAnsi="Trebuchet MS"/>
        </w:rPr>
      </w:pPr>
      <w:r>
        <w:rPr>
          <w:rFonts w:ascii="Trebuchet MS" w:hAnsi="Trebuchet MS"/>
          <w:color w:val="000000"/>
          <w:sz w:val="16"/>
          <w:szCs w:val="16"/>
        </w:rPr>
        <w:t>Pri realizácii svojpomocou uviesť meno, priezvisko a adresu oprávneného stavebného dozoru</w:t>
      </w:r>
    </w:p>
    <w:tbl>
      <w:tblPr>
        <w:tblW w:w="963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2517"/>
        <w:gridCol w:w="7116"/>
      </w:tblGrid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Meno a priezvisko </w:t>
            </w:r>
          </w:p>
          <w:p>
            <w:pPr>
              <w:pStyle w:val="Normal"/>
              <w:spacing w:before="0" w:after="200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(Obchodný názov)</w:t>
            </w:r>
          </w:p>
        </w:tc>
        <w:tc>
          <w:tcPr>
            <w:tcW w:w="7116" w:type="dxa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cs="Arial" w:ascii="Trebuchet MS" w:hAnsi="Trebuchet MS"/>
                <w:sz w:val="18"/>
                <w:szCs w:val="18"/>
              </w:rPr>
              <w:t xml:space="preserve">Adresa </w:t>
            </w:r>
          </w:p>
          <w:p>
            <w:pPr>
              <w:pStyle w:val="Normal"/>
              <w:rPr>
                <w:rFonts w:ascii="Trebuchet MS" w:hAnsi="Trebuchet MS" w:cs="Arial"/>
                <w:i/>
                <w:i/>
                <w:sz w:val="16"/>
                <w:szCs w:val="16"/>
              </w:rPr>
            </w:pPr>
            <w:r>
              <w:rPr>
                <w:rFonts w:cs="Arial" w:ascii="Trebuchet MS" w:hAnsi="Trebuchet MS"/>
                <w:i/>
                <w:sz w:val="16"/>
                <w:szCs w:val="16"/>
              </w:rPr>
              <w:t>(Sídlo)</w:t>
            </w:r>
          </w:p>
          <w:p>
            <w:pPr>
              <w:pStyle w:val="Normal"/>
              <w:spacing w:before="0" w:after="200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cs="Arial" w:ascii="Trebuchet MS" w:hAnsi="Trebuchet MS"/>
                <w:sz w:val="16"/>
                <w:szCs w:val="16"/>
              </w:rPr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546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 xml:space="preserve">Stavbyvedúci/ </w:t>
              <w:br/>
              <w:t>stavebný dozor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dotted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  <w:tr>
        <w:trPr>
          <w:trHeight w:val="454" w:hRule="exact"/>
          <w:cantSplit w:val="true"/>
        </w:trPr>
        <w:tc>
          <w:tcPr>
            <w:tcW w:w="251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single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Číslo oprávnenia</w:t>
            </w:r>
          </w:p>
        </w:tc>
        <w:tc>
          <w:tcPr>
            <w:tcW w:w="7116" w:type="dxa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before="0" w:after="200"/>
              <w:rPr>
                <w:rFonts w:ascii="Trebuchet MS" w:hAnsi="Trebuchet MS" w:cs="Arial"/>
              </w:rPr>
            </w:pPr>
            <w:r>
              <w:rPr>
                <w:rFonts w:cs="Arial" w:ascii="Trebuchet MS" w:hAnsi="Trebuchet MS"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</w:r>
    </w:p>
    <w:p>
      <w:pPr>
        <w:pStyle w:val="Normal"/>
        <w:spacing w:before="0" w:after="0"/>
        <w:rPr>
          <w:rFonts w:ascii="Trebuchet MS" w:hAnsi="Trebuchet MS" w:cs="Arial"/>
          <w:b/>
          <w:b/>
        </w:rPr>
      </w:pPr>
      <w:r>
        <w:rPr>
          <w:rFonts w:cs="Arial" w:ascii="Trebuchet MS" w:hAnsi="Trebuchet MS"/>
          <w:b/>
        </w:rPr>
        <w:t>Zoznam a adresy známych účastníkov stavebného konania</w:t>
      </w:r>
    </w:p>
    <w:p>
      <w:pPr>
        <w:pStyle w:val="Normal"/>
        <w:spacing w:before="0" w:after="0"/>
        <w:rPr>
          <w:rFonts w:ascii="Trebuchet MS" w:hAnsi="Trebuchet MS"/>
        </w:rPr>
      </w:pPr>
      <w:r>
        <w:rPr>
          <w:rFonts w:cs="Arial" w:ascii="Trebuchet MS" w:hAnsi="Trebuchet MS"/>
          <w:sz w:val="16"/>
          <w:szCs w:val="16"/>
        </w:rPr>
        <w:t>Pri líniových stavbách a stavbách mimoriadne rozsiahlych s</w:t>
      </w:r>
      <w:r>
        <w:rPr>
          <w:rFonts w:ascii="Trebuchet MS" w:hAnsi="Trebuchet MS"/>
          <w:sz w:val="16"/>
          <w:szCs w:val="16"/>
        </w:rPr>
        <w:t> </w:t>
      </w:r>
      <w:r>
        <w:rPr>
          <w:rFonts w:cs="Arial" w:ascii="Trebuchet MS" w:hAnsi="Trebuchet MS"/>
          <w:sz w:val="16"/>
          <w:szCs w:val="16"/>
        </w:rPr>
        <w:t>veľkým počtom účastníkov stavebného konania sa zoznam neuvádza</w:t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5"/>
        <w:gridCol w:w="4961"/>
      </w:tblGrid>
      <w:tr>
        <w:trPr>
          <w:trHeight w:val="454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Meno a priezvisko 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(Obchodný názov)</w:t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color="auto" w:fill="D9D9D9" w:themeFill="background1" w:themeFillShade="d9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/>
              </w:rPr>
            </w:pPr>
            <w:r>
              <w:rPr>
                <w:rFonts w:cs="Arial" w:ascii="Trebuchet MS" w:hAnsi="Trebuchet MS"/>
                <w:b/>
                <w:sz w:val="18"/>
                <w:szCs w:val="18"/>
              </w:rPr>
              <w:t xml:space="preserve">Adresa  </w:t>
            </w:r>
            <w:r>
              <w:rPr>
                <w:rFonts w:cs="Arial" w:ascii="Trebuchet MS" w:hAnsi="Trebuchet MS"/>
                <w:b/>
                <w:i/>
                <w:sz w:val="16"/>
                <w:szCs w:val="16"/>
              </w:rPr>
              <w:t>(Sídlo)</w:t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  <w:tr>
        <w:trPr>
          <w:trHeight w:val="340" w:hRule="atLeast"/>
        </w:trPr>
        <w:tc>
          <w:tcPr>
            <w:tcW w:w="4785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  <w:tc>
          <w:tcPr>
            <w:tcW w:w="4961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bCs/>
              </w:rPr>
            </w:pPr>
            <w:r>
              <w:rPr>
                <w:rFonts w:cs="Arial" w:ascii="Trebuchet MS" w:hAnsi="Trebuchet MS"/>
                <w:bCs/>
              </w:rPr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18"/>
        <w:gridCol w:w="1100"/>
        <w:gridCol w:w="567"/>
        <w:gridCol w:w="1950"/>
        <w:gridCol w:w="5812"/>
      </w:tblGrid>
      <w:tr>
        <w:trPr>
          <w:trHeight w:val="284" w:hRule="exact"/>
          <w:cantSplit w:val="true"/>
        </w:trPr>
        <w:tc>
          <w:tcPr>
            <w:tcW w:w="318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V</w:t>
            </w:r>
          </w:p>
        </w:tc>
        <w:tc>
          <w:tcPr>
            <w:tcW w:w="1100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</w:t>
            </w:r>
          </w:p>
        </w:tc>
        <w:tc>
          <w:tcPr>
            <w:tcW w:w="567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dňa</w:t>
            </w:r>
          </w:p>
        </w:tc>
        <w:tc>
          <w:tcPr>
            <w:tcW w:w="1950" w:type="dxa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cs="Arial" w:ascii="Trebuchet MS" w:hAnsi="Trebuchet MS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2" w:type="dxa"/>
            <w:vMerge w:val="restart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="Arial" w:ascii="Arial" w:hAnsi="Arial"/>
                <w:sz w:val="18"/>
                <w:szCs w:val="18"/>
              </w:rPr>
            </w:r>
          </w:p>
        </w:tc>
      </w:tr>
      <w:tr>
        <w:trPr>
          <w:trHeight w:val="880" w:hRule="exact"/>
          <w:cantSplit w:val="true"/>
        </w:trPr>
        <w:tc>
          <w:tcPr>
            <w:tcW w:w="3935" w:type="dxa"/>
            <w:gridSpan w:val="4"/>
            <w:vMerge w:val="restart"/>
            <w:tcBorders>
              <w:top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2" w:type="dxa"/>
            <w:vMerge w:val="continue"/>
            <w:tcBorders>
              <w:bottom w:val="dotted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>
          <w:trHeight w:val="626" w:hRule="exact"/>
          <w:cantSplit w:val="true"/>
        </w:trPr>
        <w:tc>
          <w:tcPr>
            <w:tcW w:w="3935" w:type="dxa"/>
            <w:gridSpan w:val="4"/>
            <w:vMerge w:val="continue"/>
            <w:tcBorders/>
            <w:vAlign w:val="center"/>
          </w:tcPr>
          <w:p>
            <w:pPr>
              <w:pStyle w:val="Normal"/>
              <w:spacing w:lineRule="auto" w:line="240" w:before="0" w:after="0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  <w:tc>
          <w:tcPr>
            <w:tcW w:w="5812" w:type="dxa"/>
            <w:tcBorders/>
            <w:vAlign w:val="center"/>
          </w:tcPr>
          <w:p>
            <w:pPr>
              <w:pStyle w:val="Normal"/>
              <w:tabs>
                <w:tab w:val="clear" w:pos="708"/>
                <w:tab w:val="left" w:pos="540" w:leader="none"/>
                <w:tab w:val="left" w:pos="720" w:leader="none"/>
              </w:tabs>
              <w:spacing w:lineRule="auto" w:line="240" w:before="0" w:after="0"/>
              <w:ind w:right="210" w:hanging="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cs="Trebuchet MS" w:ascii="Trebuchet MS" w:hAnsi="Trebuchet MS"/>
                <w:color w:val="000000"/>
                <w:sz w:val="16"/>
                <w:szCs w:val="16"/>
              </w:rPr>
              <w:t>Podpis žiadateľa, resp. pečiatka a podpis</w:t>
            </w:r>
          </w:p>
        </w:tc>
      </w:tr>
    </w:tbl>
    <w:p>
      <w:pPr>
        <w:pStyle w:val="Normal"/>
        <w:spacing w:before="0" w:after="0"/>
        <w:rPr>
          <w:rFonts w:ascii="Trebuchet MS" w:hAnsi="Trebuchet MS" w:cs="Arial"/>
        </w:rPr>
      </w:pPr>
      <w:r>
        <w:rPr>
          <w:rFonts w:cs="Arial" w:ascii="Trebuchet MS" w:hAnsi="Trebuchet MS"/>
        </w:rPr>
      </w:r>
    </w:p>
    <w:p>
      <w:pPr>
        <w:pStyle w:val="Normal"/>
        <w:spacing w:before="0" w:after="0"/>
        <w:rPr>
          <w:rFonts w:ascii="Trebuchet MS" w:hAnsi="Trebuchet MS"/>
          <w:sz w:val="20"/>
          <w:szCs w:val="20"/>
        </w:rPr>
      </w:pPr>
      <w:r>
        <w:rPr>
          <w:rFonts w:cs="Arial" w:ascii="Trebuchet MS" w:hAnsi="Trebuchet MS"/>
          <w:b/>
          <w:sz w:val="20"/>
          <w:szCs w:val="20"/>
        </w:rPr>
        <w:t>Prílohy: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Doklady, ktorými sa preukazujú vlastnícke alebo iné práva k pozemkom a stavbá</w:t>
      </w:r>
      <w:r>
        <w:rPr>
          <w:rFonts w:ascii="Trebuchet MS" w:hAnsi="Trebuchet MS"/>
          <w:b/>
          <w:sz w:val="20"/>
          <w:szCs w:val="20"/>
        </w:rPr>
        <w:t>m: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ak o stavebné povolenie (povolenie nadstavby, stavebnej úpravy alebo udržiavacích prác na stavbe žiada jej nájomca, pripojí písomnú dohodu s vlastníkom stavby. Písomnú dohodu s tým, kto má vlastnícke práva alebo iné práva k pozemku alebo stavbe (§ 139 ods. 1 stavebného zákona) predloží tiež právnická alebo fyzická osoba, ktorá bude stavbu uskutočňovať.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Projektová dokumentácia stavby v dvoch / resp. v troch / vyhotoveniac</w:t>
      </w:r>
      <w:r>
        <w:rPr>
          <w:rFonts w:ascii="Trebuchet MS" w:hAnsi="Trebuchet MS"/>
          <w:b/>
          <w:sz w:val="20"/>
          <w:szCs w:val="20"/>
        </w:rPr>
        <w:t>h: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Projektová dokumentácia stavby (projekt), ktorú stavebník predkladá na stavebné konanie, musí byť spracovaná v súlade s § 9 vyhlášky č. 453/2000 Z. z.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Ak stavebník žiada o stavebné povolenie postupne na jednotlivé stavby súboru: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Projektová dokumentácia prvej stavby musí obsahovať celkovú situáciu (zastavovací plán celého súboru stavieb, vrátane zariadenia staveniska).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Pri jednoduchých stavbách a dočasných stavbách zariadenia staveniska: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Stavebný úrad môže v jednotlivých prípadoch určený rozsah a obsah dokumentácie primerane obmedziť.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Doklady z rokovaní s orgánmi a s účastníkmi stavebného konania: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Pokiaľ boli predtým o stavbe vykonané, a </w:t>
      </w:r>
      <w:r>
        <w:rPr>
          <w:rFonts w:ascii="Trebuchet MS" w:hAnsi="Trebuchet MS"/>
          <w:bCs/>
          <w:sz w:val="20"/>
          <w:szCs w:val="20"/>
        </w:rPr>
        <w:t xml:space="preserve">stanoviská, súhlasy, prípadne rozhodnutia </w:t>
      </w:r>
      <w:r>
        <w:rPr>
          <w:rFonts w:ascii="Trebuchet MS" w:hAnsi="Trebuchet MS"/>
          <w:sz w:val="20"/>
          <w:szCs w:val="20"/>
        </w:rPr>
        <w:t>dotknutých orgánov, ak ich predpisujú osobitné predpisy (napr. o ochrane poľnohospodárskeho pôdneho fondu, lesného pôdneho fondu, o ochrane ovzdušia, o posudzovaní vplyvov na životné prostredie, o ochrane prírody a pod.).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bCs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Stanoviská, súhlasy, prípadne rozhodnutia dotknutých orgánov: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sz w:val="20"/>
          <w:szCs w:val="20"/>
        </w:rPr>
        <w:t>Územné rozhodnutie:</w:t>
      </w:r>
    </w:p>
    <w:p>
      <w:pPr>
        <w:pStyle w:val="Normal"/>
        <w:spacing w:before="0" w:after="0"/>
        <w:ind w:firstLine="284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Ak ho vydal iný orgán ako stavebný úrad príslušný na stavebné konanie.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b/>
          <w:b/>
          <w:sz w:val="20"/>
          <w:szCs w:val="20"/>
        </w:rPr>
      </w:pPr>
      <w:r>
        <w:rPr>
          <w:rFonts w:ascii="Trebuchet MS" w:hAnsi="Trebuchet MS"/>
          <w:b/>
          <w:bCs/>
          <w:sz w:val="20"/>
          <w:szCs w:val="20"/>
        </w:rPr>
        <w:t>Vyhlásenie oprávnenej osob</w:t>
      </w:r>
      <w:r>
        <w:rPr>
          <w:rFonts w:ascii="Trebuchet MS" w:hAnsi="Trebuchet MS"/>
          <w:b/>
          <w:sz w:val="20"/>
          <w:szCs w:val="20"/>
        </w:rPr>
        <w:t>y</w:t>
      </w:r>
    </w:p>
    <w:p>
      <w:pPr>
        <w:pStyle w:val="Normal"/>
        <w:spacing w:before="0" w:after="0"/>
        <w:ind w:left="284" w:hanging="0"/>
        <w:jc w:val="both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>že bude zabezpečovať odborné vedenie stavby, ak ju bude pre seba uskutočňovať právnická osoba alebo fyzická osoba podnikajúca podľa osobitných predpisov, ktorá nemá stavebné alebo montážne práce v predmete svojej činnosti alebo podnikania.</w:t>
      </w:r>
    </w:p>
    <w:p>
      <w:pPr>
        <w:pStyle w:val="Normal"/>
        <w:numPr>
          <w:ilvl w:val="0"/>
          <w:numId w:val="1"/>
        </w:numPr>
        <w:tabs>
          <w:tab w:val="clear" w:pos="708"/>
        </w:tabs>
        <w:suppressAutoHyphens w:val="false"/>
        <w:spacing w:lineRule="auto" w:line="240" w:before="60" w:after="0"/>
        <w:ind w:left="284" w:hanging="284"/>
        <w:jc w:val="both"/>
        <w:textAlignment w:val="auto"/>
        <w:rPr>
          <w:rFonts w:ascii="Trebuchet MS" w:hAnsi="Trebuchet MS"/>
          <w:sz w:val="18"/>
          <w:szCs w:val="18"/>
        </w:rPr>
      </w:pPr>
      <w:r>
        <w:rPr>
          <w:rFonts w:ascii="Trebuchet MS" w:hAnsi="Trebuchet MS"/>
          <w:b/>
          <w:bCs/>
          <w:sz w:val="20"/>
          <w:szCs w:val="20"/>
        </w:rPr>
        <w:t>Doklad o zaplatení správneho poplatku</w:t>
      </w:r>
      <w:r>
        <w:rPr>
          <w:rFonts w:ascii="Trebuchet MS" w:hAnsi="Trebuchet MS"/>
          <w:bCs/>
          <w:sz w:val="20"/>
          <w:szCs w:val="20"/>
        </w:rPr>
        <w:t xml:space="preserve"> uhradeného do pokladne obce v súlade so zákonom o správnych poplatkoch č. 145/1995 Z. z. v znení neskorších predpisov podľa položky 60 (sadzobník správnych poplatkov uvedený v sekcii „Ako vybaviť“)</w:t>
      </w:r>
    </w:p>
    <w:sectPr>
      <w:headerReference w:type="default" r:id="rId2"/>
      <w:footerReference w:type="default" r:id="rId3"/>
      <w:type w:val="nextPage"/>
      <w:pgSz w:w="11906" w:h="16838"/>
      <w:pgMar w:left="1418" w:right="851" w:header="709" w:top="851" w:footer="709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Trebuchet MS">
    <w:charset w:val="ee"/>
    <w:family w:val="roman"/>
    <w:pitch w:val="variable"/>
  </w:font>
  <w:font w:name="Arial">
    <w:charset w:val="ee"/>
    <w:family w:val="roman"/>
    <w:pitch w:val="variable"/>
  </w:font>
  <w:font w:name="Cambria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>
        <w:rFonts w:ascii="Trebuchet MS" w:hAnsi="Trebuchet MS" w:cs="Arial"/>
        <w:b/>
        <w:b/>
        <w:sz w:val="2"/>
        <w:szCs w:val="2"/>
      </w:rPr>
    </w:pPr>
    <w:r>
      <w:rPr>
        <w:rFonts w:cs="Arial" w:ascii="Trebuchet MS" w:hAnsi="Trebuchet MS"/>
        <w:b/>
        <w:sz w:val="2"/>
        <w:szCs w:val="2"/>
      </w:rPr>
    </w:r>
  </w:p>
  <w:p>
    <w:pPr>
      <w:pStyle w:val="Pta"/>
      <w:pBdr>
        <w:top w:val="single" w:sz="4" w:space="1" w:color="000000"/>
      </w:pBdr>
      <w:tabs>
        <w:tab w:val="clear" w:pos="4536"/>
        <w:tab w:val="clear" w:pos="9072"/>
        <w:tab w:val="right" w:pos="9637" w:leader="none"/>
      </w:tabs>
      <w:spacing w:before="120" w:after="0"/>
      <w:rPr/>
    </w:pPr>
    <w:r>
      <w:rPr>
        <w:rFonts w:cs="Arial" w:ascii="Trebuchet MS" w:hAnsi="Trebuchet MS"/>
        <w:b/>
        <w:sz w:val="18"/>
        <w:szCs w:val="18"/>
      </w:rPr>
      <w:t>Žiadosť o stavebné povolenie</w:t>
    </w:r>
    <w:r>
      <w:rPr>
        <w:rFonts w:cs="Cambria" w:ascii="Cambria" w:hAnsi="Cambria"/>
      </w:rPr>
      <w:tab/>
    </w:r>
    <w:r>
      <w:rPr>
        <w:rFonts w:cs="Cambria" w:ascii="Trebuchet MS" w:hAnsi="Trebuchet MS"/>
        <w:sz w:val="18"/>
        <w:szCs w:val="18"/>
      </w:rPr>
      <w:fldChar w:fldCharType="begin"/>
    </w:r>
    <w:r>
      <w:rPr>
        <w:sz w:val="18"/>
        <w:szCs w:val="18"/>
        <w:rFonts w:cs="Cambria" w:ascii="Trebuchet MS" w:hAnsi="Trebuchet MS"/>
      </w:rPr>
      <w:instrText> PAGE </w:instrText>
    </w:r>
    <w:r>
      <w:rPr>
        <w:sz w:val="18"/>
        <w:szCs w:val="18"/>
        <w:rFonts w:cs="Cambria" w:ascii="Trebuchet MS" w:hAnsi="Trebuchet MS"/>
      </w:rPr>
      <w:fldChar w:fldCharType="separate"/>
    </w:r>
    <w:r>
      <w:rPr>
        <w:sz w:val="18"/>
        <w:szCs w:val="18"/>
        <w:rFonts w:cs="Cambria" w:ascii="Trebuchet MS" w:hAnsi="Trebuchet MS"/>
      </w:rPr>
      <w:t>3</w:t>
    </w:r>
    <w:r>
      <w:rPr>
        <w:sz w:val="18"/>
        <w:szCs w:val="18"/>
        <w:rFonts w:cs="Cambria" w:ascii="Trebuchet MS" w:hAnsi="Trebuchet MS"/>
      </w:rPr>
      <w:fldChar w:fldCharType="end"/>
    </w:r>
    <w:r>
      <w:rPr>
        <w:rFonts w:ascii="Trebuchet MS" w:hAnsi="Trebuchet MS"/>
        <w:sz w:val="18"/>
        <w:szCs w:val="18"/>
      </w:rPr>
      <w:t>/</w:t>
    </w:r>
    <w:r>
      <w:rPr>
        <w:rStyle w:val="Pagenumber"/>
        <w:rFonts w:ascii="Trebuchet MS" w:hAnsi="Trebuchet MS"/>
        <w:sz w:val="18"/>
        <w:szCs w:val="18"/>
      </w:rPr>
      <w:fldChar w:fldCharType="begin"/>
    </w:r>
    <w:r>
      <w:rPr>
        <w:rStyle w:val="Pagenumber"/>
        <w:sz w:val="18"/>
        <w:szCs w:val="18"/>
        <w:rFonts w:ascii="Trebuchet MS" w:hAnsi="Trebuchet MS"/>
      </w:rPr>
      <w:instrText> NUMPAGES </w:instrText>
    </w:r>
    <w:r>
      <w:rPr>
        <w:rStyle w:val="Pagenumber"/>
        <w:sz w:val="18"/>
        <w:szCs w:val="18"/>
        <w:rFonts w:ascii="Trebuchet MS" w:hAnsi="Trebuchet MS"/>
      </w:rPr>
      <w:fldChar w:fldCharType="separate"/>
    </w:r>
    <w:r>
      <w:rPr>
        <w:rStyle w:val="Pagenumber"/>
        <w:sz w:val="18"/>
        <w:szCs w:val="18"/>
        <w:rFonts w:ascii="Trebuchet MS" w:hAnsi="Trebuchet MS"/>
      </w:rPr>
      <w:t>3</w:t>
    </w:r>
    <w:r>
      <w:rPr>
        <w:rStyle w:val="Pagenumber"/>
        <w:sz w:val="18"/>
        <w:szCs w:val="18"/>
        <w:rFonts w:ascii="Trebuchet MS" w:hAnsi="Trebuchet M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lavika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sk-SK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Calibri"/>
        <w:lang w:val="sk-SK" w:eastAsia="sk-SK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0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3028a9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cs="Times New Roman" w:ascii="Calibri" w:hAnsi="Calibri" w:eastAsia="Times New Roman"/>
      <w:color w:val="auto"/>
      <w:kern w:val="0"/>
      <w:sz w:val="22"/>
      <w:szCs w:val="22"/>
      <w:lang w:eastAsia="en-US" w:val="sk-SK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taChar" w:customStyle="1">
    <w:name w:val="Päta Char"/>
    <w:basedOn w:val="DefaultParagraphFont"/>
    <w:link w:val="Pta"/>
    <w:uiPriority w:val="99"/>
    <w:qFormat/>
    <w:locked/>
    <w:rsid w:val="003028a9"/>
    <w:rPr>
      <w:rFonts w:ascii="Calibri" w:hAnsi="Calibri" w:cs="Times New Roman"/>
    </w:rPr>
  </w:style>
  <w:style w:type="character" w:styleId="Pagenumber">
    <w:name w:val="page number"/>
    <w:basedOn w:val="DefaultParagraphFont"/>
    <w:uiPriority w:val="99"/>
    <w:qFormat/>
    <w:rsid w:val="003028a9"/>
    <w:rPr>
      <w:rFonts w:cs="Times New Roman"/>
    </w:rPr>
  </w:style>
  <w:style w:type="character" w:styleId="HlavikaChar" w:customStyle="1">
    <w:name w:val="Hlavička Char"/>
    <w:basedOn w:val="DefaultParagraphFont"/>
    <w:link w:val="Hlavika"/>
    <w:uiPriority w:val="99"/>
    <w:qFormat/>
    <w:locked/>
    <w:rsid w:val="00107cec"/>
    <w:rPr>
      <w:rFonts w:ascii="Calibri" w:hAnsi="Calibri" w:cs="Times New Roman"/>
    </w:rPr>
  </w:style>
  <w:style w:type="character" w:styleId="TextbublinyChar" w:customStyle="1">
    <w:name w:val="Text bubliny Char"/>
    <w:basedOn w:val="DefaultParagraphFont"/>
    <w:link w:val="Textbubliny"/>
    <w:uiPriority w:val="99"/>
    <w:semiHidden/>
    <w:qFormat/>
    <w:locked/>
    <w:rsid w:val="00fe3acc"/>
    <w:rPr>
      <w:rFonts w:ascii="Segoe UI" w:hAnsi="Segoe UI" w:cs="Segoe UI"/>
      <w:sz w:val="18"/>
      <w:szCs w:val="18"/>
      <w:lang w:val="x-none" w:eastAsia="en-US"/>
    </w:rPr>
  </w:style>
  <w:style w:type="paragraph" w:styleId="Nadpis">
    <w:name w:val="Nadpis"/>
    <w:basedOn w:val="Normal"/>
    <w:next w:val="Te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lotextu">
    <w:name w:val="Body Text"/>
    <w:basedOn w:val="Normal"/>
    <w:pPr>
      <w:spacing w:lineRule="auto" w:line="276" w:before="0" w:after="140"/>
    </w:pPr>
    <w:rPr/>
  </w:style>
  <w:style w:type="paragraph" w:styleId="Zoznam">
    <w:name w:val="List"/>
    <w:basedOn w:val="Telotextu"/>
    <w:pPr/>
    <w:rPr>
      <w:rFonts w:cs="Arial"/>
    </w:rPr>
  </w:style>
  <w:style w:type="paragraph" w:styleId="Po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3028a9"/>
    <w:pPr>
      <w:spacing w:lineRule="auto" w:line="240" w:before="100" w:after="119"/>
    </w:pPr>
    <w:rPr>
      <w:rFonts w:ascii="Times New Roman" w:hAnsi="Times New Roman"/>
      <w:sz w:val="24"/>
      <w:szCs w:val="24"/>
      <w:lang w:eastAsia="sk-SK"/>
    </w:rPr>
  </w:style>
  <w:style w:type="paragraph" w:styleId="Hlavikaapta">
    <w:name w:val="Hlavička a päta"/>
    <w:basedOn w:val="Normal"/>
    <w:qFormat/>
    <w:pPr/>
    <w:rPr/>
  </w:style>
  <w:style w:type="paragraph" w:styleId="Pta">
    <w:name w:val="Footer"/>
    <w:basedOn w:val="Normal"/>
    <w:link w:val="PtaChar"/>
    <w:uiPriority w:val="99"/>
    <w:rsid w:val="003028a9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Hlavika">
    <w:name w:val="Header"/>
    <w:basedOn w:val="Normal"/>
    <w:link w:val="HlavikaChar"/>
    <w:uiPriority w:val="99"/>
    <w:unhideWhenUsed/>
    <w:rsid w:val="00107cec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xtbublinyChar"/>
    <w:uiPriority w:val="99"/>
    <w:semiHidden/>
    <w:unhideWhenUsed/>
    <w:qFormat/>
    <w:rsid w:val="00fe3acc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LibreOffice/6.4.7.2$Windows_X86_64 LibreOffice_project/639b8ac485750d5696d7590a72ef1b496725cfb5</Application>
  <Pages>5</Pages>
  <Words>616</Words>
  <Characters>3818</Characters>
  <CharactersWithSpaces>4351</CharactersWithSpaces>
  <Paragraphs>101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2017-09-21T08:51:00Z</dcterms:created>
  <dc:creator>Erika Šmelková</dc:creator>
  <dc:description/>
  <dc:language>sk-SK</dc:language>
  <cp:lastModifiedBy>Erika Šmelková</cp:lastModifiedBy>
  <cp:lastPrinted>2022-05-10T16:38:00Z</cp:lastPrinted>
  <dcterms:modified xsi:type="dcterms:W3CDTF">2022-05-10T16:38:00Z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